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215" w:rsidRPr="00720C3C" w:rsidRDefault="001A3215" w:rsidP="001A3215">
      <w:pPr>
        <w:pStyle w:val="Tijeloteksta"/>
        <w:ind w:right="-49" w:firstLine="720"/>
        <w:jc w:val="both"/>
        <w:rPr>
          <w:rFonts w:ascii="Times New Roman" w:hAnsi="Times New Roman"/>
          <w:b w:val="0"/>
          <w:szCs w:val="24"/>
        </w:rPr>
      </w:pPr>
      <w:r w:rsidRPr="00726DC7">
        <w:rPr>
          <w:rFonts w:ascii="Times New Roman" w:hAnsi="Times New Roman"/>
          <w:b w:val="0"/>
          <w:szCs w:val="24"/>
        </w:rPr>
        <w:t>Temeljem članka 29. Statuta LAG-a Vuka – Dunav (17. veljače 2015. godine) i Izmjena i dopuna Statuta LAG-a Vuka – Dunav (29. svibnja 2015), 2. Izmjenama i dopunama Statuta LAG-a Vuka – Dunav (27. studenog 2015. godine), te 3. Izmjenama i dopunama Statuta LAG-a Vuka- Dunav (</w:t>
      </w:r>
      <w:r>
        <w:rPr>
          <w:rFonts w:ascii="Times New Roman" w:hAnsi="Times New Roman"/>
          <w:b w:val="0"/>
          <w:szCs w:val="24"/>
        </w:rPr>
        <w:t>12</w:t>
      </w:r>
      <w:r w:rsidRPr="00726DC7">
        <w:rPr>
          <w:rFonts w:ascii="Times New Roman" w:hAnsi="Times New Roman"/>
          <w:b w:val="0"/>
          <w:szCs w:val="24"/>
        </w:rPr>
        <w:t>. lipnja 201</w:t>
      </w:r>
      <w:r>
        <w:rPr>
          <w:rFonts w:ascii="Times New Roman" w:hAnsi="Times New Roman"/>
          <w:b w:val="0"/>
          <w:szCs w:val="24"/>
        </w:rPr>
        <w:t>7</w:t>
      </w:r>
      <w:r w:rsidRPr="00726DC7">
        <w:rPr>
          <w:rFonts w:ascii="Times New Roman" w:hAnsi="Times New Roman"/>
          <w:b w:val="0"/>
          <w:szCs w:val="24"/>
        </w:rPr>
        <w:t>. godine), sazivam</w:t>
      </w:r>
    </w:p>
    <w:p w:rsidR="00AB597D" w:rsidRDefault="00AB597D"/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D0CE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. SJEDNICU UPRAVNOG ODBORA </w:t>
      </w:r>
    </w:p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LOKALNE AKCIJSKE GRUPE VUKA - DUNAV </w:t>
      </w:r>
    </w:p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dana</w:t>
      </w:r>
      <w:bookmarkStart w:id="0" w:name="Padajuće3"/>
      <w:r w:rsidRPr="00726DC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7D0CE9">
        <w:rPr>
          <w:rFonts w:ascii="Times New Roman" w:hAnsi="Times New Roman" w:cs="Times New Roman"/>
          <w:b/>
          <w:sz w:val="24"/>
          <w:szCs w:val="24"/>
        </w:rPr>
        <w:t>12</w:t>
      </w:r>
      <w:r w:rsidRPr="00726D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D0CE9">
        <w:rPr>
          <w:rFonts w:ascii="Times New Roman" w:hAnsi="Times New Roman" w:cs="Times New Roman"/>
          <w:b/>
          <w:sz w:val="24"/>
          <w:szCs w:val="24"/>
        </w:rPr>
        <w:t>studenog</w:t>
      </w:r>
      <w:r>
        <w:rPr>
          <w:rFonts w:ascii="Times New Roman" w:hAnsi="Times New Roman" w:cs="Times New Roman"/>
          <w:b/>
          <w:sz w:val="24"/>
          <w:szCs w:val="24"/>
        </w:rPr>
        <w:t xml:space="preserve"> 2018. godine s početkom u </w:t>
      </w:r>
      <w:r w:rsidR="0095742F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95742F">
        <w:rPr>
          <w:rFonts w:ascii="Times New Roman" w:hAnsi="Times New Roman" w:cs="Times New Roman"/>
          <w:b/>
          <w:sz w:val="24"/>
          <w:szCs w:val="24"/>
        </w:rPr>
        <w:t>3</w:t>
      </w:r>
      <w:r w:rsidRPr="00726DC7">
        <w:rPr>
          <w:rFonts w:ascii="Times New Roman" w:hAnsi="Times New Roman" w:cs="Times New Roman"/>
          <w:b/>
          <w:sz w:val="24"/>
          <w:szCs w:val="24"/>
        </w:rPr>
        <w:t>0 sati</w:t>
      </w:r>
    </w:p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 xml:space="preserve">u vijećnici Općine Antunovac u Antunovcu, Braće Radića 4 </w:t>
      </w:r>
    </w:p>
    <w:p w:rsidR="00AB597D" w:rsidRPr="00726DC7" w:rsidRDefault="00AB597D" w:rsidP="00AB5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za koju predlažem slijedeći</w:t>
      </w:r>
    </w:p>
    <w:p w:rsidR="00AB597D" w:rsidRPr="00726DC7" w:rsidRDefault="00AB597D" w:rsidP="00AB59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597D" w:rsidRDefault="00AB597D" w:rsidP="00993B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DNEVNI RED</w:t>
      </w:r>
    </w:p>
    <w:p w:rsidR="00993BCB" w:rsidRPr="00726DC7" w:rsidRDefault="00993BCB" w:rsidP="00993B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597D" w:rsidRPr="00B35A79" w:rsidRDefault="00AB597D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5A79">
        <w:rPr>
          <w:rFonts w:ascii="Times New Roman" w:hAnsi="Times New Roman" w:cs="Times New Roman"/>
          <w:sz w:val="24"/>
          <w:szCs w:val="24"/>
        </w:rPr>
        <w:t>Usvajanje zapisnika sa 2</w:t>
      </w:r>
      <w:r w:rsidR="007D0CE9">
        <w:rPr>
          <w:rFonts w:ascii="Times New Roman" w:hAnsi="Times New Roman" w:cs="Times New Roman"/>
          <w:sz w:val="24"/>
          <w:szCs w:val="24"/>
        </w:rPr>
        <w:t>5</w:t>
      </w:r>
      <w:r w:rsidRPr="00B35A79">
        <w:rPr>
          <w:rFonts w:ascii="Times New Roman" w:hAnsi="Times New Roman" w:cs="Times New Roman"/>
          <w:sz w:val="24"/>
          <w:szCs w:val="24"/>
        </w:rPr>
        <w:t>. sjednice upravnog odbora,</w:t>
      </w:r>
    </w:p>
    <w:p w:rsidR="00367ECC" w:rsidRPr="00B35A79" w:rsidRDefault="00367ECC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5A79">
        <w:rPr>
          <w:rFonts w:ascii="Times New Roman" w:hAnsi="Times New Roman" w:cs="Times New Roman"/>
          <w:sz w:val="24"/>
          <w:szCs w:val="24"/>
        </w:rPr>
        <w:t>Utvrđivanje provedbe pisanog postupka odabira projekata,</w:t>
      </w:r>
    </w:p>
    <w:p w:rsidR="0072205F" w:rsidRPr="00B35A79" w:rsidRDefault="00602C3F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5A79">
        <w:rPr>
          <w:rFonts w:ascii="Times New Roman" w:hAnsi="Times New Roman" w:cs="Times New Roman"/>
          <w:sz w:val="24"/>
          <w:szCs w:val="24"/>
        </w:rPr>
        <w:t>Utvrđivanje postojanja sukoba interesa svakog pojedinog člana UO koji je glasovao na sjednici Upravnog odbora,</w:t>
      </w:r>
    </w:p>
    <w:p w:rsidR="00602C3F" w:rsidRPr="00B35A79" w:rsidRDefault="00602C3F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5A79">
        <w:rPr>
          <w:rFonts w:ascii="Times New Roman" w:hAnsi="Times New Roman" w:cs="Times New Roman"/>
          <w:sz w:val="24"/>
          <w:szCs w:val="24"/>
        </w:rPr>
        <w:t>Utvrđivanje sektorske zastupljenosti sukladno nadređenom sektorskom okviru (provjera da niti jedna interesna skupina (javni, civilni i gospodarski sektor) ne posjeduje više od 49% glasačkih prava prilikom odlučivanja),</w:t>
      </w:r>
    </w:p>
    <w:p w:rsidR="00BF72DB" w:rsidRPr="00B35A79" w:rsidRDefault="00602C3F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5A79">
        <w:rPr>
          <w:rFonts w:ascii="Times New Roman" w:hAnsi="Times New Roman" w:cs="Times New Roman"/>
          <w:sz w:val="24"/>
          <w:szCs w:val="24"/>
        </w:rPr>
        <w:t>Prijedlog odluke o provedbi glasovanja</w:t>
      </w:r>
      <w:r w:rsidR="007D0CE9">
        <w:rPr>
          <w:rFonts w:ascii="Times New Roman" w:hAnsi="Times New Roman" w:cs="Times New Roman"/>
          <w:sz w:val="24"/>
          <w:szCs w:val="24"/>
        </w:rPr>
        <w:t xml:space="preserve"> (pojedinačno ili grupno)</w:t>
      </w:r>
      <w:r w:rsidRPr="00B35A79">
        <w:rPr>
          <w:rFonts w:ascii="Times New Roman" w:hAnsi="Times New Roman" w:cs="Times New Roman"/>
          <w:sz w:val="24"/>
          <w:szCs w:val="24"/>
        </w:rPr>
        <w:t>,</w:t>
      </w:r>
    </w:p>
    <w:p w:rsidR="00602C3F" w:rsidRDefault="00367ECC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35A79">
        <w:rPr>
          <w:rFonts w:ascii="Times New Roman" w:hAnsi="Times New Roman" w:cs="Times New Roman"/>
          <w:sz w:val="24"/>
          <w:szCs w:val="24"/>
        </w:rPr>
        <w:t>Razmatranje prijedloga i donošenje</w:t>
      </w:r>
      <w:r w:rsidR="007D0CE9">
        <w:rPr>
          <w:rFonts w:ascii="Times New Roman" w:hAnsi="Times New Roman" w:cs="Times New Roman"/>
          <w:sz w:val="24"/>
          <w:szCs w:val="24"/>
        </w:rPr>
        <w:t xml:space="preserve"> Odluke o odabiru projekat</w:t>
      </w:r>
      <w:r w:rsidR="00E6223E">
        <w:rPr>
          <w:rFonts w:ascii="Times New Roman" w:hAnsi="Times New Roman" w:cs="Times New Roman"/>
          <w:sz w:val="24"/>
          <w:szCs w:val="24"/>
        </w:rPr>
        <w:t>a pristiglih na</w:t>
      </w:r>
      <w:r w:rsidR="007D0CE9">
        <w:rPr>
          <w:rFonts w:ascii="Times New Roman" w:hAnsi="Times New Roman" w:cs="Times New Roman"/>
          <w:sz w:val="24"/>
          <w:szCs w:val="24"/>
        </w:rPr>
        <w:t xml:space="preserve"> 1. LAG Natječaj za</w:t>
      </w:r>
      <w:r w:rsidR="00E6223E">
        <w:rPr>
          <w:rFonts w:ascii="Times New Roman" w:hAnsi="Times New Roman" w:cs="Times New Roman"/>
          <w:sz w:val="24"/>
          <w:szCs w:val="24"/>
        </w:rPr>
        <w:t xml:space="preserve"> Tip operacije 1.3.3.</w:t>
      </w:r>
      <w:r w:rsidR="00D10690">
        <w:rPr>
          <w:rFonts w:ascii="Times New Roman" w:hAnsi="Times New Roman" w:cs="Times New Roman"/>
          <w:sz w:val="24"/>
          <w:szCs w:val="24"/>
        </w:rPr>
        <w:t>,</w:t>
      </w:r>
      <w:r w:rsidR="007D0C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690" w:rsidRPr="00D10690" w:rsidRDefault="00D10690" w:rsidP="00D10690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Razmatranje prijedloga i donošenje Odluke o </w:t>
      </w:r>
      <w:r>
        <w:rPr>
          <w:rFonts w:ascii="Times New Roman" w:hAnsi="Times New Roman" w:cs="Times New Roman"/>
          <w:sz w:val="24"/>
          <w:szCs w:val="24"/>
        </w:rPr>
        <w:t>odbijanju</w:t>
      </w:r>
      <w:r w:rsidRPr="009A2C4C">
        <w:rPr>
          <w:rFonts w:ascii="Times New Roman" w:hAnsi="Times New Roman" w:cs="Times New Roman"/>
          <w:sz w:val="24"/>
          <w:szCs w:val="24"/>
        </w:rPr>
        <w:t xml:space="preserve"> projekata pristiglih na 1. LAG Natječaj za Tip operacije 1.3.3.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A2C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D80" w:rsidRPr="00B35A79" w:rsidRDefault="00643D80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utvrđivanju konačne rang liste za 1. LAG Natječaj za Tip operacije 1.3.3.</w:t>
      </w:r>
      <w:r w:rsidR="00D10690">
        <w:rPr>
          <w:rFonts w:ascii="Times New Roman" w:hAnsi="Times New Roman" w:cs="Times New Roman"/>
          <w:sz w:val="24"/>
          <w:szCs w:val="24"/>
        </w:rPr>
        <w:t>,</w:t>
      </w:r>
      <w:bookmarkStart w:id="1" w:name="_GoBack"/>
      <w:bookmarkEnd w:id="1"/>
    </w:p>
    <w:p w:rsidR="00AB597D" w:rsidRPr="00C8487B" w:rsidRDefault="00AB597D" w:rsidP="00B35A79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8487B">
        <w:rPr>
          <w:rFonts w:ascii="Times New Roman" w:hAnsi="Times New Roman" w:cs="Times New Roman"/>
          <w:sz w:val="24"/>
          <w:szCs w:val="24"/>
        </w:rPr>
        <w:t>Razno.</w:t>
      </w:r>
    </w:p>
    <w:p w:rsidR="00AB597D" w:rsidRPr="00726DC7" w:rsidRDefault="00AB597D" w:rsidP="00AB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URBROJ: UO/18-</w:t>
      </w:r>
      <w:r w:rsidR="008D2044">
        <w:rPr>
          <w:rFonts w:ascii="Times New Roman" w:hAnsi="Times New Roman" w:cs="Times New Roman"/>
          <w:sz w:val="24"/>
          <w:szCs w:val="24"/>
        </w:rPr>
        <w:t>6</w:t>
      </w:r>
      <w:r w:rsidR="00BC134C">
        <w:rPr>
          <w:rFonts w:ascii="Times New Roman" w:hAnsi="Times New Roman" w:cs="Times New Roman"/>
          <w:sz w:val="24"/>
          <w:szCs w:val="24"/>
        </w:rPr>
        <w:t>5</w:t>
      </w:r>
    </w:p>
    <w:p w:rsidR="00AB597D" w:rsidRPr="00726DC7" w:rsidRDefault="00AB597D" w:rsidP="00AB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1D65E0">
        <w:rPr>
          <w:rFonts w:ascii="Times New Roman" w:hAnsi="Times New Roman" w:cs="Times New Roman"/>
          <w:sz w:val="24"/>
          <w:szCs w:val="24"/>
        </w:rPr>
        <w:t>05</w:t>
      </w:r>
      <w:r w:rsidRPr="00726DC7">
        <w:rPr>
          <w:rFonts w:ascii="Times New Roman" w:hAnsi="Times New Roman" w:cs="Times New Roman"/>
          <w:sz w:val="24"/>
          <w:szCs w:val="24"/>
        </w:rPr>
        <w:t xml:space="preserve">. </w:t>
      </w:r>
      <w:r w:rsidR="008D2044">
        <w:rPr>
          <w:rFonts w:ascii="Times New Roman" w:hAnsi="Times New Roman" w:cs="Times New Roman"/>
          <w:sz w:val="24"/>
          <w:szCs w:val="24"/>
        </w:rPr>
        <w:t>studenog</w:t>
      </w:r>
      <w:r w:rsidRPr="00726DC7"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:rsidR="00AB597D" w:rsidRPr="00726DC7" w:rsidRDefault="00AB597D" w:rsidP="00AB597D">
      <w:pPr>
        <w:spacing w:after="0"/>
        <w:ind w:left="5954" w:hanging="425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Predsjedn</w:t>
      </w:r>
      <w:r>
        <w:rPr>
          <w:rFonts w:ascii="Times New Roman" w:hAnsi="Times New Roman" w:cs="Times New Roman"/>
          <w:sz w:val="24"/>
          <w:szCs w:val="24"/>
        </w:rPr>
        <w:t>ik</w:t>
      </w:r>
      <w:r w:rsidRPr="00726DC7">
        <w:rPr>
          <w:rFonts w:ascii="Times New Roman" w:hAnsi="Times New Roman" w:cs="Times New Roman"/>
          <w:sz w:val="24"/>
          <w:szCs w:val="24"/>
        </w:rPr>
        <w:t xml:space="preserve"> LAG-a Vuka–Dunav</w:t>
      </w:r>
    </w:p>
    <w:p w:rsidR="00AB597D" w:rsidRPr="003F13C1" w:rsidRDefault="00AB597D" w:rsidP="00AB597D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Tubanjski</w:t>
      </w:r>
      <w:proofErr w:type="spellEnd"/>
    </w:p>
    <w:p w:rsidR="00AB597D" w:rsidRDefault="00AB597D" w:rsidP="00AB597D">
      <w:pPr>
        <w:jc w:val="center"/>
      </w:pPr>
    </w:p>
    <w:sectPr w:rsidR="00AB59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215"/>
    <w:rsid w:val="0014379F"/>
    <w:rsid w:val="001A3215"/>
    <w:rsid w:val="001D65E0"/>
    <w:rsid w:val="00256BA4"/>
    <w:rsid w:val="00367ECC"/>
    <w:rsid w:val="003A582F"/>
    <w:rsid w:val="00407640"/>
    <w:rsid w:val="00433152"/>
    <w:rsid w:val="005A6F63"/>
    <w:rsid w:val="00602C3F"/>
    <w:rsid w:val="00643D80"/>
    <w:rsid w:val="0072205F"/>
    <w:rsid w:val="007D0CE9"/>
    <w:rsid w:val="0085793A"/>
    <w:rsid w:val="008D2044"/>
    <w:rsid w:val="0095742F"/>
    <w:rsid w:val="00993BCB"/>
    <w:rsid w:val="009E1186"/>
    <w:rsid w:val="00AB597D"/>
    <w:rsid w:val="00AD6820"/>
    <w:rsid w:val="00B35A79"/>
    <w:rsid w:val="00BC134C"/>
    <w:rsid w:val="00BF72DB"/>
    <w:rsid w:val="00D10690"/>
    <w:rsid w:val="00E6223E"/>
    <w:rsid w:val="00EA742D"/>
    <w:rsid w:val="00F2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AC57"/>
  <w15:chartTrackingRefBased/>
  <w15:docId w15:val="{95376845-5D4C-4705-85C2-B09E347AF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1A3215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1A3215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AB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19</cp:revision>
  <dcterms:created xsi:type="dcterms:W3CDTF">2018-09-21T09:40:00Z</dcterms:created>
  <dcterms:modified xsi:type="dcterms:W3CDTF">2018-11-21T11:53:00Z</dcterms:modified>
</cp:coreProperties>
</file>